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2E" w:rsidRPr="0012602E" w:rsidRDefault="0012602E" w:rsidP="0012602E">
      <w:pPr>
        <w:numPr>
          <w:ilvl w:val="0"/>
          <w:numId w:val="23"/>
        </w:num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02E">
        <w:rPr>
          <w:rFonts w:ascii="Times New Roman" w:hAnsi="Times New Roman" w:cs="Times New Roman"/>
          <w:b/>
          <w:color w:val="000000"/>
          <w:sz w:val="24"/>
          <w:szCs w:val="24"/>
        </w:rPr>
        <w:t>РЕЗУЛЬТАТЫ ОСВОЕНИЯ КУРСА ВНЕУРОЧНОЙ ДЕЯТЕЛЬНОСТИ «КРАЕВЕДЕНИЕ»</w:t>
      </w:r>
    </w:p>
    <w:p w:rsidR="0012602E" w:rsidRPr="0012602E" w:rsidRDefault="0012602E" w:rsidP="001260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2602E">
        <w:rPr>
          <w:rFonts w:ascii="Times New Roman" w:hAnsi="Times New Roman"/>
          <w:sz w:val="24"/>
          <w:szCs w:val="24"/>
        </w:rPr>
        <w:t xml:space="preserve">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02E">
        <w:rPr>
          <w:rFonts w:ascii="Times New Roman" w:hAnsi="Times New Roman" w:cs="Times New Roman"/>
          <w:b/>
          <w:sz w:val="24"/>
          <w:szCs w:val="24"/>
          <w:lang w:val="ba-RU"/>
        </w:rPr>
        <w:t xml:space="preserve">        </w:t>
      </w:r>
      <w:r w:rsidRPr="0012602E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результаты: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  <w:lang w:val="ba-RU"/>
        </w:rPr>
        <w:t xml:space="preserve">        </w:t>
      </w:r>
      <w:r w:rsidRPr="0012602E">
        <w:rPr>
          <w:rFonts w:ascii="Times New Roman" w:hAnsi="Times New Roman" w:cs="Times New Roman"/>
          <w:sz w:val="24"/>
          <w:szCs w:val="24"/>
        </w:rPr>
        <w:t>- уважительное отношение к историческому прошлому и современному состоянию народов, населяющих Башкортостан, осознание своей этнической принадлежности, знание своей родословной (</w:t>
      </w:r>
      <w:proofErr w:type="spellStart"/>
      <w:r w:rsidRPr="0012602E">
        <w:rPr>
          <w:rFonts w:ascii="Times New Roman" w:hAnsi="Times New Roman" w:cs="Times New Roman"/>
          <w:sz w:val="24"/>
          <w:szCs w:val="24"/>
        </w:rPr>
        <w:t>шежере</w:t>
      </w:r>
      <w:proofErr w:type="spellEnd"/>
      <w:r w:rsidRPr="0012602E">
        <w:rPr>
          <w:rFonts w:ascii="Times New Roman" w:hAnsi="Times New Roman" w:cs="Times New Roman"/>
          <w:sz w:val="24"/>
          <w:szCs w:val="24"/>
        </w:rPr>
        <w:t xml:space="preserve">), освоение и применение духовных традиций своего народа;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>- способность заниматься самовоспитанием, формировать веротерпимость и доброжелательное отношение ко всем людям;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 - освоение духовных ценностей, выработанных предшествующими поколениями; - знание норм светской этики и религиозной культуры;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- адекватная оценка семейных традиций, их роли в становлении личности и в развитии общества.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602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2602E">
        <w:rPr>
          <w:rFonts w:ascii="Times New Roman" w:hAnsi="Times New Roman" w:cs="Times New Roman"/>
          <w:b/>
          <w:sz w:val="24"/>
          <w:szCs w:val="24"/>
        </w:rPr>
        <w:t xml:space="preserve"> результаты связаны с умениями: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- самостоятельно ставить перед собой цели обучения; проводить анализ и синтез явлений, обобщать и делать логические выводы;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>- обращаться к различным источникам с целью получения достоверной, объективной информации;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 - выработать критерии адекватной самооценки и ответственности при принятии решений; - работать в коллективе, коммуникабельность.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02E">
        <w:rPr>
          <w:rFonts w:ascii="Times New Roman" w:hAnsi="Times New Roman" w:cs="Times New Roman"/>
          <w:b/>
          <w:sz w:val="24"/>
          <w:szCs w:val="24"/>
        </w:rPr>
        <w:t xml:space="preserve">Предметные результаты: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- знание основных исторических событий, происходящих в регионе: формирование автохтонного народа, заселение края другими народами, особенности материальной и духовной культуры народов, современное состояние края в политическом, социальном, экономическом и культурном отношениях;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 xml:space="preserve">- осознание необходимости знания родного и государственных языков;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>- формирование чувства патриотизма к малой Родине и Отечеству;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12602E">
        <w:rPr>
          <w:rFonts w:ascii="Times New Roman" w:hAnsi="Times New Roman" w:cs="Times New Roman"/>
          <w:sz w:val="24"/>
          <w:szCs w:val="24"/>
        </w:rPr>
        <w:t>- приобщение к народным традициям путем освоения мифологии, фольклорных произведений, участием в народных праздниках, созданием семейных реликвий, родословной, чувства родного очага.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rPr>
          <w:lang w:val="ba-RU"/>
        </w:rPr>
      </w:pPr>
    </w:p>
    <w:p w:rsidR="0012602E" w:rsidRPr="0012602E" w:rsidRDefault="0012602E" w:rsidP="0012602E">
      <w:pPr>
        <w:keepNext/>
        <w:keepLines/>
        <w:widowControl w:val="0"/>
        <w:numPr>
          <w:ilvl w:val="0"/>
          <w:numId w:val="23"/>
        </w:numPr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60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 КУРСА ВНЕУРОЧНОЙ ДЕЯТЕЛЬНОСТИ «КРАЕВЕДЕНИЕ»</w:t>
      </w:r>
    </w:p>
    <w:p w:rsidR="0012602E" w:rsidRP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260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УКАЗАНИЕМ ФОРМ ОРГАНИЗАЦИИ И ВИДОВ ДЕЯТЕЛЬНОСТИ</w:t>
      </w:r>
    </w:p>
    <w:p w:rsidR="0012602E" w:rsidRP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731"/>
        <w:gridCol w:w="5621"/>
        <w:gridCol w:w="49"/>
        <w:gridCol w:w="2097"/>
      </w:tblGrid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Форма организации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Содержание курса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Вид деятельности</w:t>
            </w:r>
          </w:p>
        </w:tc>
      </w:tr>
      <w:tr w:rsidR="0012602E" w:rsidRPr="0012602E" w:rsidTr="00B81F33">
        <w:tc>
          <w:tcPr>
            <w:tcW w:w="9498" w:type="dxa"/>
            <w:gridSpan w:val="4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5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класс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Семья в культуре народов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 (15ч.)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Дом у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Дом - место, где живёт семья.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Традиционные дома у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беседа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Дворянские усадьбы и купеческие дома в XIX веке: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Современный многоквартирный дом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Любовь и верность в семье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Любовь как начало создания семьи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Сюжеты о любви и верности в фольклоре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Сюжеты о любви и верности в фольклоре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Свадьба - традиция создания семьи у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Семейные традиции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Что такое семья?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</w:t>
            </w: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Взаимопомощь и уважение к старшим как главные семейные традиции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Эссе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.«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За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что я люблю своих родных 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Взаимопомощь и уважение к старшим как главные семейные традиции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Просмотр фильма "Листок"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Взаимопомощь и уважение к старшим как главные семейные традиции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Труд и достаток - основа семейного благополучия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Отношение к труду и трудолюбию у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Трудовые обязанности и достаток в современной семье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творческого задания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разделу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II. Духовный мир человека в культуре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(9ч.)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Изучение народных сказок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Добро и зло героев народных мифов и сказок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Добро и зло в мифах и сказках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2602E" w:rsidRPr="0012602E" w:rsidTr="00B81F33">
        <w:trPr>
          <w:trHeight w:val="392"/>
        </w:trPr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Изучение народных сказок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Добро и зло в мифах и сказках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Благотворительная деятельность и благотворительные организации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Встреча с медсестрой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Самые "милосердные" профессии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Составление таблицы «Поступки героев народных сказок»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Совесть и нравственный выбор героев мифов и сказок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Добро и Зло - нравственный выбор героев сказок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Изучение сказки С.Т. Аксакова «Аленький цветочек».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Нравственные поступки героев в литературе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 эпоса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Идукай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Мурадым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 и «Урал-батыр»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Правда и ложь в мифах и сказках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Честность и честь батыров в народном эпосе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художественноетворчество</w:t>
            </w:r>
            <w:proofErr w:type="spellEnd"/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Изучение народных сказок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Правда и Ложь в народных сказках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Просмотр мультфильма «Птичья нога»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Вера и Надежда героев мифов и сказок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Вера и Надежда в сказке и в жизни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III. Здоровый образ жизни в культуре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(10 ч)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Здоровый образ жизни - забота о своем теле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Здоровый образ жизни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-з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абота о своем теле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Коллаж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«Сабантуй веселый праздник»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Спортивные игры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Спортивные игры башкирского народа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Коллаж 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Масленница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Спортивные игры русского народа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Выставка  «Лучшие спортсмены нашей республики»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Спортивные достижения уроженцев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Ведущие спортивные клубы Республики Башкортостан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Выставка «Лучшие спортсмены нашей республики»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спортивные клубы Республики Башкортостан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Реклама спортивного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сооружения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Главные спортивные сооружения Республики Башкортостан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спортивно-</w:t>
            </w: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оздоровительная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Олимпийское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паралимпийское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движение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Олимпийские победы уроженцев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Паралимпийские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достижения спортсменов республики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Познаваельная</w:t>
            </w:r>
            <w:proofErr w:type="spellEnd"/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9498" w:type="dxa"/>
            <w:gridSpan w:val="4"/>
            <w:tcBorders>
              <w:left w:val="nil"/>
              <w:right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6 класс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Мир и человек в художественной культуре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(34ч.)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Рассказ.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Презентация.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художественные традиции в ремесле и декоративно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прикладном искусстве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Истоки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декоративноприкладного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искусства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Рассказ, 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Экскурсия в краеведческий музей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Урок-экскурсия в краеведческий или художественный музей своего района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Познавательная.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проблемно-ценностное общение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Изучение картин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Мир и человек в творчестве художников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М.В. Нестеров – первый профессиональный художник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Изучение пейзажной живописи башкирских художников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Природа родного края в живописи художников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Проект. «Творчества художников </w:t>
            </w: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Башкортос-тана</w:t>
            </w:r>
            <w:proofErr w:type="spellEnd"/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Национальный интерьер и натюрморт в живописи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Проект. «Творчества художников </w:t>
            </w: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Башкортос-тана</w:t>
            </w:r>
            <w:proofErr w:type="spellEnd"/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Человек в живописи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Искусство скульптуры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Познавательная.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Главные темы и образы в художественной литературе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Русские писатели о башкирском народе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Урок-викторина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Фильм «Долгое-долгое детство» 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М.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Карима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Фильм «Долгое-долгое детство» 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Карима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Мир театра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театрального искусства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Просмотр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тетральной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постановки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Просмотр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тетральной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постановки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Кино Республики Башкортостан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искусства кино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Просмотр фильма 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А. Аскарова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Енмеш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Художественные фильмы режиссеров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Просмотр документального фильма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Документальное кино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rPr>
          <w:trHeight w:val="355"/>
        </w:trPr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Чудеса  архитектуры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 Начало архитектуры в Башкортостане.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Архитектура XIX века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Современная архитектура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 – душа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Истоки современной музыкальной культуры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Музыкальное творчество современных композиторов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Звезды Башкирской государственной филармонии.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 «Виртуальный концерт»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 «Виртуальный концерт»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Рассказ,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Танцевальная культура и хореографическое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искусство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Танец в культуре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Рождение и становление академического хореографического искусства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классического искусства балета в Башкортостане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Р.Нуреев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величайший танцор XX века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Представле-ние</w:t>
            </w:r>
            <w:proofErr w:type="spellEnd"/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проектных работ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Представле-ние</w:t>
            </w:r>
            <w:proofErr w:type="spellEnd"/>
            <w:proofErr w:type="gramEnd"/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проектных работ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9498" w:type="dxa"/>
            <w:gridSpan w:val="4"/>
            <w:tcBorders>
              <w:left w:val="nil"/>
              <w:right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7 класс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1. Народы Башкортостана – творцы и хранители материальных и духовных культурных ценностей.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Этнодемографиче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ская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ситуация в Республике Башкортостан на современном этапе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Башкортостан - многонациональная республика Российской Федерации.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Этнолингвистическая ситуация в Республике Башкортостан на современном этапе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многоязычная республика.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СМИ на языках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Газеты и журналы, телерадиовещание на языках народов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1 разделу. Этническая карта Башкортостана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2. Тюркские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( 12 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 презентация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Башкиры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Этноним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Башкирская национальная дежда.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Духовная культура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башкир.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История песен – история народа.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Известные башкирские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сэсэны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Республиканские праздники, фестивали, конкурсы, смотры и их лауреаты.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Татары,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кряшены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Этимология термина ''татар».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lastRenderedPageBreak/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Международный фестиваль самодеятельных исполнителей башкирских и татарских песен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Ду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ҡ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мо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ң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о».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Татарский танец и его особенности.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Чуваши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Происхождение этнонима "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чаваш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"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Особенности хореографического и музыкального искусства чувашского народа.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Итог.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Общее и особенное у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тюркоязычных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народов региона.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3. Славянские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(5 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Русские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Этноним «Русь».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Истоки и пути становления русской художественной культуры.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Украинцы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Белорусы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3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Русские, украинские, белорусские танцы в репертуаре ГАНТ РБ им. Ф.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Гаскарова</w:t>
            </w:r>
            <w:proofErr w:type="spellEnd"/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4. Финно-угорские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(4 ч)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Марийц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ы.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Удмурты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Мордва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Этноним «Мордва».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 xml:space="preserve"> Урок-фестиваль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4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Урок-фестиваль «Между Волгой и Уралом»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5.Другие народы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(4 ч.).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Латыши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Немцы, Поляки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Евреи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5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Обрядовые праздники латышей, немцев, поляков и евреев,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кряшен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6. Проектно-исследовательская работа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(5ч.)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Национальный состав и численность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.(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Презентация).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 xml:space="preserve">Проектная </w:t>
            </w:r>
            <w:r w:rsidRPr="0012602E">
              <w:rPr>
                <w:rFonts w:ascii="Times New Roman" w:hAnsi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Свадебный обряд народов РБ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.(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Презентация).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lastRenderedPageBreak/>
              <w:t>Проектная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Видные артисты,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певцы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Известные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кураисты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, певцы, танцовщики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5670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Известные поэты, писатели, композиторы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</w:t>
            </w:r>
          </w:p>
        </w:tc>
        <w:tc>
          <w:tcPr>
            <w:tcW w:w="2097" w:type="dxa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9498" w:type="dxa"/>
            <w:gridSpan w:val="4"/>
            <w:tcBorders>
              <w:left w:val="nil"/>
              <w:right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8 класс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Раздел I. История Башкортостана в духовной культуре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( 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26 ч.).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Приуралье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Южный Урал в древности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Известные ученым стоянки древнего человека на Урале –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Мысовая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,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Урта-Тюбе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Карабалыклы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Археологические культуры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Приуралья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Южного Урала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Мифология башкир о сотворении мира и Уральских гор.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Торатау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священная гора башкир.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Пещера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Шульган-Таш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П.И.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Рычков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первый исследователь пещеры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Таш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легенд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Мифы и легенды о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Шульган-Таш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презентция</w:t>
            </w:r>
            <w:proofErr w:type="spellEnd"/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до середины XVI в. Исторический Башкортостан в эпоху Великого переселения народов (II-VI вв.).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видеофиьм</w:t>
            </w:r>
            <w:proofErr w:type="spellEnd"/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Орхоно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енисейская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письменность.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Борьба башкир с татаро-монгольскими завоевателями.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Вассальная зависимость башкир от Золотой Орды.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после распада Золотой Орды.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Башкортостан в составе России. Добровольное вхождение Башкортостана в состав Русского государства (1555- 1557 гг.).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произведения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Кирей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Мерген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«Крыло беркута» (отрывки из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романа)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произведения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Кузый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Курпяч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Маянсылу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произведения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Кусякбий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Шежере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как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историко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-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литературный памятник.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Народные движения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Защита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проектов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Шежере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-байрам» в наши дни.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Участие башкир в Отечественной войне 1812 г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proofErr w:type="spellStart"/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Формировани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е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башкирами 28 конно-казачьих полков.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Творчество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Баик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Айдар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сэсэна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Просвещение и наука в Башкортостане.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Основные этапы просвещения и образования в Башкортостане.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поэмы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Кул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Гали (XIII в.)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Кысса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Йусуф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в ХХ в. Башкортостан – первая автономная республика в составе Российской Федерации.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проблемно-ценностное общение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Лидер башкирского национального движения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Ахметзаки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Валиди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Духовная и материальная культура народов Башкортостана в ХХ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Художественная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литература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Театральное искусство.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Музыка. Живопись.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Киноискусство.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II. Государственность в Башкортостане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 работа.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Урок-творчество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Государственно-правовое устройство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 Государственные символы Башкортостана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Выдающиеся руководители РБ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Рассказ,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Выдающиеся руководители РБ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Встреча «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Ағинәйҙә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р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Общественные организации республики Башкортостан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Духовная и материальная культура в наши дни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Художественная литература.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Познавательная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Экскурсия в районный Дом культуры.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Театральное искусство.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Экскурсия в музыкальную школу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Музыка. Живопись. Киноискусство.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Защита проектов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Представление результатов проектной и творческой деятельности.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9498" w:type="dxa"/>
            <w:gridSpan w:val="4"/>
            <w:tcBorders>
              <w:left w:val="nil"/>
              <w:right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lastRenderedPageBreak/>
              <w:t>9 класс</w:t>
            </w:r>
          </w:p>
        </w:tc>
      </w:tr>
      <w:tr w:rsidR="0012602E" w:rsidRPr="0012602E" w:rsidTr="00B81F33">
        <w:tc>
          <w:tcPr>
            <w:tcW w:w="1731" w:type="dxa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Главные темы и образы в художественной литературе Башкортостана</w:t>
            </w: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Чтение эпоса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Башкирский народный эпос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rPr>
          <w:trHeight w:val="274"/>
        </w:trPr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Чтение эпоса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Башкирский народный эпос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Чтение эпоса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Башкирский народный эпос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Викторина</w:t>
            </w:r>
          </w:p>
        </w:tc>
        <w:tc>
          <w:tcPr>
            <w:tcW w:w="5621" w:type="dxa"/>
            <w:vAlign w:val="bottom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hAnsi="Times New Roman"/>
                <w:sz w:val="24"/>
                <w:szCs w:val="24"/>
              </w:rPr>
              <w:t>Честность и честь батыров в народном эпосе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М.Карим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Х.Давлетшина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Н.Мусин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  <w:tcBorders>
              <w:bottom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  <w:tcBorders>
              <w:bottom w:val="nil"/>
            </w:tcBorders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Р.Гарипов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46" w:type="dxa"/>
            <w:gridSpan w:val="2"/>
            <w:tcBorders>
              <w:bottom w:val="nil"/>
            </w:tcBorders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  <w:tcBorders>
              <w:top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  <w:tcBorders>
              <w:top w:val="nil"/>
            </w:tcBorders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Н.Наджми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46" w:type="dxa"/>
            <w:gridSpan w:val="2"/>
            <w:tcBorders>
              <w:top w:val="nil"/>
            </w:tcBorders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З.Биишева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Р.Бикбаев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М.Карим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>Проектная работа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>Призентация или исследовательский проект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>Проектная работа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 xml:space="preserve"> Призентация или исследовательский проект </w:t>
            </w:r>
          </w:p>
          <w:p w:rsidR="0012602E" w:rsidRPr="0012602E" w:rsidRDefault="0012602E" w:rsidP="0012602E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.Роль и место Башкортостана в России и мире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Экономические бренды Башкортостана: ремесло, производство, предприятия и продукты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Традиционные ремесла и хозяйственные занятия населения Башкортостана как экономический бренд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Предприятия, продвигающие традиционные бренды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Практическая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Промышленные бренды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Первые промышленные предприятия (горные заводы) на территории Башкортостана в XVIII вв.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экономические отрасли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Образование и наука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Высшее  образование в Башкортостане.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Научные достижения Республики Башкортостан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Научные достижения Республики Башкортостан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Эссе по теме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Средства массовой информации Башкортостана и их влияние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нажизнь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современного общества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Художественное творчество</w:t>
            </w:r>
            <w:r w:rsidRPr="001260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Интернет – важная составляющая современного общества Башкортостана.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Защита проектов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проектной технологии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Полиэтничность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поликультурность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толерантность в современном обществе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Толерантность в современном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Просмотр кинофильма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Патриотизм – идея объединяющая народы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Просмотр кинофильма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Патриотизм – идея объединяющая народы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Видеофильм,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беседа.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Роль и место достояний культуры Башкортостана в Российской Федерации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02E">
              <w:rPr>
                <w:rFonts w:ascii="Times New Roman" w:hAnsi="Times New Roman"/>
                <w:sz w:val="24"/>
                <w:szCs w:val="24"/>
                <w:lang w:val="ba-RU"/>
              </w:rPr>
              <w:t>Познавательная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Выполнении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проекта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Туристичес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-кий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Башкортос-тан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Башкортостан в системе мировых культурных ценностей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Выполнении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проекта «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Туристичес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-кий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Башкортос-тан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в системе мировых культурных ценностей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  <w:tr w:rsidR="0012602E" w:rsidRPr="0012602E" w:rsidTr="00B81F33">
        <w:tc>
          <w:tcPr>
            <w:tcW w:w="173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</w:t>
            </w:r>
          </w:p>
        </w:tc>
        <w:tc>
          <w:tcPr>
            <w:tcW w:w="56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Представление проектов</w:t>
            </w:r>
          </w:p>
        </w:tc>
        <w:tc>
          <w:tcPr>
            <w:tcW w:w="2146" w:type="dxa"/>
            <w:gridSpan w:val="2"/>
          </w:tcPr>
          <w:p w:rsidR="0012602E" w:rsidRPr="0012602E" w:rsidRDefault="0012602E" w:rsidP="001260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Познавательная,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художественное творчество</w:t>
            </w:r>
          </w:p>
        </w:tc>
      </w:tr>
    </w:tbl>
    <w:p w:rsidR="0012602E" w:rsidRPr="0012602E" w:rsidRDefault="0012602E" w:rsidP="0012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2602E" w:rsidRPr="0012602E" w:rsidRDefault="0012602E" w:rsidP="00126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Pr="0012602E" w:rsidRDefault="0012602E" w:rsidP="0012602E">
      <w:pPr>
        <w:keepNext/>
        <w:keepLines/>
        <w:widowControl w:val="0"/>
        <w:spacing w:after="0"/>
        <w:ind w:right="-7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rPr>
          <w:lang w:val="ba-RU"/>
        </w:rPr>
      </w:pPr>
    </w:p>
    <w:p w:rsidR="0012602E" w:rsidRPr="0012602E" w:rsidRDefault="0012602E" w:rsidP="0012602E">
      <w:pPr>
        <w:tabs>
          <w:tab w:val="left" w:pos="4253"/>
        </w:tabs>
        <w:spacing w:after="0" w:line="240" w:lineRule="auto"/>
        <w:rPr>
          <w:lang w:val="ba-RU"/>
        </w:rPr>
      </w:pPr>
    </w:p>
    <w:p w:rsidR="0012602E" w:rsidRPr="0012602E" w:rsidRDefault="0012602E" w:rsidP="0012602E">
      <w:pPr>
        <w:numPr>
          <w:ilvl w:val="0"/>
          <w:numId w:val="23"/>
        </w:num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02E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Тематическое планирование курса </w:t>
      </w:r>
    </w:p>
    <w:p w:rsidR="0012602E" w:rsidRPr="0012602E" w:rsidRDefault="0012602E" w:rsidP="0012602E">
      <w:pPr>
        <w:tabs>
          <w:tab w:val="left" w:pos="425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02E">
        <w:rPr>
          <w:rFonts w:ascii="Times New Roman" w:hAnsi="Times New Roman" w:cs="Times New Roman"/>
          <w:b/>
          <w:caps/>
          <w:sz w:val="24"/>
          <w:szCs w:val="24"/>
        </w:rPr>
        <w:t>внеурочной деятельности «Краеведение»</w:t>
      </w:r>
    </w:p>
    <w:p w:rsidR="0012602E" w:rsidRPr="0012602E" w:rsidRDefault="0012602E" w:rsidP="001260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521"/>
        <w:gridCol w:w="2126"/>
      </w:tblGrid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12602E" w:rsidRPr="0012602E" w:rsidTr="00B81F33">
        <w:tc>
          <w:tcPr>
            <w:tcW w:w="9498" w:type="dxa"/>
            <w:gridSpan w:val="3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5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класс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Семья в культуре народов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15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Дом у народов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Любовь и верность в семье.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rPr>
          <w:trHeight w:val="293"/>
        </w:trPr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Семейные традиции народов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Труд и достаток - основа семейного благополучия.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II. Духовный мир человека в культуре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Добро и зло героев народных мифов и сказок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.</w:t>
            </w:r>
            <w:proofErr w:type="gramEnd"/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Совесть и нравственный выбор героев мифов и сказок.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Правда и ложь в мифах и сказках народов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Вера и Надежда героев мифов и сказок.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III. Здоровый образ жизни в культуре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Здоровый образ жизни - забота о своем теле.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1 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Спортивные игры народов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Спортивные достижения уроженцев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Олимпийское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паралимпийское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движение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 ч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35 ч.</w:t>
            </w:r>
          </w:p>
        </w:tc>
      </w:tr>
      <w:tr w:rsidR="0012602E" w:rsidRPr="0012602E" w:rsidTr="00B81F33">
        <w:tc>
          <w:tcPr>
            <w:tcW w:w="9498" w:type="dxa"/>
            <w:gridSpan w:val="3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6 класс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Мир и человек в художественной культуре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34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художественные традиции в ремесле и декоративно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прикладном искусстве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Мир и человек в творчестве художников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Главные темы и образы в художественной литературе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Мир театра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Кино Республики Башкортостан.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Чудеса  архитектуры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 – душа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Танцевальная культура и хореографическое искусство Башкортостана.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3ч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35 ч.</w:t>
            </w:r>
          </w:p>
        </w:tc>
      </w:tr>
      <w:tr w:rsidR="0012602E" w:rsidRPr="0012602E" w:rsidTr="00B81F33">
        <w:tc>
          <w:tcPr>
            <w:tcW w:w="9498" w:type="dxa"/>
            <w:gridSpan w:val="3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7 класс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1. Народы Башкортостана – творцы и хранители материальных и духовных культурных ценностей.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4ч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Этнодемографиче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ская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ситуация в Республике Башкортостан на современном этапе.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Этнолингвистическая ситуация в Республике Башкортостан на современном этапе.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СМИ на языках народов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1 разделу.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2. Тюркские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11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Башкиры.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Татары,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кряшены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Чуваши.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2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3. Славянские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5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Русские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Украинцы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Белорусы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3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4. Финно-угорские народы Башкортостана: этническая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история</w:t>
            </w:r>
            <w:proofErr w:type="gram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,м</w:t>
            </w:r>
            <w:proofErr w:type="gram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атериальная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культура, национальная одежда, языки, традиции, обряды и праздники, музыка.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4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Марийцы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Удмурты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Мордва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 урок по 4 разделу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5.Другие народы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4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Латыши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Немцы, Поляки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Евреи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Итоговый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5 разделу.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6. Проектно-исследовательская работа.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5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Национальный состав и численность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Свадебный обряд народов РБ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Видные артисты балета, оперные певцы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Известные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кураисты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, певцы, танцовщики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Известные поэты, писатели, композиторы моего района/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села.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Всего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35ч.</w:t>
            </w:r>
          </w:p>
        </w:tc>
      </w:tr>
      <w:tr w:rsidR="0012602E" w:rsidRPr="0012602E" w:rsidTr="00B81F33">
        <w:tc>
          <w:tcPr>
            <w:tcW w:w="9498" w:type="dxa"/>
            <w:gridSpan w:val="3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8 класс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I. История Башкортостана в духовной культуре.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26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Приуралье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Южный Урал в древности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Пещера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Шульган-Таш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до середины XVI в.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в составе России.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Участие башкир в Отечественной войне 1812 г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Просвещение и наука в Башкортостане.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Башкортостан в ХХ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Духовная и материальная культура народов Башкортостана в ХХ </w:t>
            </w:r>
            <w:proofErr w:type="gram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II. Государственность в Башкортостане. 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8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Государственно-правовое устройство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Выдающиеся руководители РБ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Общественные организации республики Башкортостан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Духовная и материальная культура в наши дни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4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Итого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35 ч.</w:t>
            </w:r>
          </w:p>
        </w:tc>
      </w:tr>
      <w:tr w:rsidR="0012602E" w:rsidRPr="0012602E" w:rsidTr="00B81F33">
        <w:tc>
          <w:tcPr>
            <w:tcW w:w="9498" w:type="dxa"/>
            <w:gridSpan w:val="3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9 класс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Главные темы и образы в художественной литературе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14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Башкирский народный эпос.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Башкирский народный эпос.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Башкирский народный эпос.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rPr>
          <w:trHeight w:val="256"/>
        </w:trPr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602E">
              <w:rPr>
                <w:rFonts w:ascii="Times New Roman" w:hAnsi="Times New Roman"/>
                <w:b/>
                <w:sz w:val="24"/>
                <w:szCs w:val="24"/>
              </w:rPr>
              <w:t>Честность и честь батыров в народном эпосе.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rPr>
          <w:trHeight w:val="247"/>
        </w:trPr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М.Карим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rPr>
          <w:trHeight w:val="98"/>
        </w:trPr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Х.Давлетшина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Н.Мусин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Р.Гарипов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Н.Наджми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З.Биишева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Р.Бикбаев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rPr>
          <w:trHeight w:val="320"/>
        </w:trPr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М.Карим</w:t>
            </w:r>
            <w:proofErr w:type="spellEnd"/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Жизнь и творчество.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>Проектная работа.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  <w:tcBorders>
              <w:bottom w:val="nil"/>
            </w:tcBorders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nil"/>
            </w:tcBorders>
          </w:tcPr>
          <w:p w:rsidR="0012602E" w:rsidRPr="0012602E" w:rsidRDefault="0012602E" w:rsidP="00126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</w:pPr>
            <w:r w:rsidRPr="001260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a-RU" w:eastAsia="ru-RU"/>
              </w:rPr>
              <w:t>Проектная работа.</w:t>
            </w:r>
          </w:p>
        </w:tc>
        <w:tc>
          <w:tcPr>
            <w:tcW w:w="2126" w:type="dxa"/>
            <w:tcBorders>
              <w:bottom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  <w:tcBorders>
              <w:top w:val="nil"/>
            </w:tcBorders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Роль и место Башкортостана в России и мире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  <w:tcBorders>
              <w:top w:val="nil"/>
            </w:tcBorders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20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Экономические бренды Башкортостана: ремесло, производство, предприятия и продукты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Традиционные ремесла и хозяйственные занятия населения Башкортостана как экономический бренд.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Предприятия, продвигающие традиционные бренды.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Промышленные бренды Башкортостана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Первые промышленные предприятия (горные заводы) на территории Башкортостана в XVIII вв.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Открытие нефти в Башкортостане в 30-х годах ХХ века (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Ишимбайское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месторождение и др.) и начало нефтяной промышленности.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Образование и наука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Современная система образования в Республике Башкортостан.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Высшее образование в Башкортостане.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Научные достижения Республики Башкортостан.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Научные достижения Республики Башкортостан.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Средства массовой информации Башкортостана и их влияние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нажизнь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современного общества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.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Средства массовой информации в Башкортостане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Интернет – важная составляющая современного общества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Итоговый урок по проектной технологии.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Полиэтничность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поликультурность</w:t>
            </w:r>
            <w:proofErr w:type="spellEnd"/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толерантность в современном обществе Башкортостана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Полиэтничность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поликультурность</w:t>
            </w:r>
            <w:proofErr w:type="spellEnd"/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Республики Башкортостан.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Толерантность в современном Башкортостане.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Патриотизм – идея объединяющая народы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Патриотизм – идея объединяющая народы Башкортостана.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Роль и место достояний культуры Башкортостана в Российской Федерации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Башкортостан в системе мировых культурных ценностей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в системе мировых культурных ценностей.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Представление проектов.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Всего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 ч.</w:t>
            </w:r>
          </w:p>
        </w:tc>
      </w:tr>
      <w:tr w:rsidR="0012602E" w:rsidRPr="0012602E" w:rsidTr="0012602E">
        <w:tc>
          <w:tcPr>
            <w:tcW w:w="851" w:type="dxa"/>
          </w:tcPr>
          <w:p w:rsidR="0012602E" w:rsidRPr="0012602E" w:rsidRDefault="0012602E" w:rsidP="0012602E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hanging="54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521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260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2126" w:type="dxa"/>
          </w:tcPr>
          <w:p w:rsidR="0012602E" w:rsidRPr="0012602E" w:rsidRDefault="0012602E" w:rsidP="001260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4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ч</w:t>
            </w:r>
            <w:r w:rsidRPr="001260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</w:p>
        </w:tc>
      </w:tr>
    </w:tbl>
    <w:p w:rsidR="0012602E" w:rsidRPr="0012602E" w:rsidRDefault="0012602E" w:rsidP="0012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Pr="0012602E" w:rsidRDefault="0012602E" w:rsidP="0012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602E" w:rsidRPr="0012602E" w:rsidRDefault="0012602E" w:rsidP="0012602E">
      <w:pPr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12602E" w:rsidRPr="0012602E" w:rsidRDefault="0012602E" w:rsidP="0012602E">
      <w:pPr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12602E" w:rsidRPr="0012602E" w:rsidRDefault="0012602E" w:rsidP="0012602E">
      <w:pPr>
        <w:jc w:val="center"/>
        <w:rPr>
          <w:lang w:val="ba-RU"/>
        </w:rPr>
      </w:pPr>
    </w:p>
    <w:p w:rsidR="0012602E" w:rsidRPr="0012602E" w:rsidRDefault="0012602E" w:rsidP="0012602E">
      <w:pPr>
        <w:jc w:val="center"/>
        <w:rPr>
          <w:lang w:val="ba-RU"/>
        </w:rPr>
      </w:pPr>
    </w:p>
    <w:p w:rsidR="0012602E" w:rsidRPr="0012602E" w:rsidRDefault="0012602E" w:rsidP="0012602E">
      <w:pPr>
        <w:jc w:val="center"/>
        <w:rPr>
          <w:lang w:val="ba-RU"/>
        </w:rPr>
      </w:pPr>
    </w:p>
    <w:p w:rsidR="000F73DB" w:rsidRDefault="000F73DB"/>
    <w:sectPr w:rsidR="000F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E9B"/>
    <w:multiLevelType w:val="hybridMultilevel"/>
    <w:tmpl w:val="96665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13B0"/>
    <w:multiLevelType w:val="hybridMultilevel"/>
    <w:tmpl w:val="02A48C6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01B29"/>
    <w:multiLevelType w:val="hybridMultilevel"/>
    <w:tmpl w:val="4D007F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E33A60"/>
    <w:multiLevelType w:val="hybridMultilevel"/>
    <w:tmpl w:val="023867CA"/>
    <w:lvl w:ilvl="0" w:tplc="75769FC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72BF7"/>
    <w:multiLevelType w:val="hybridMultilevel"/>
    <w:tmpl w:val="D9924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328D4"/>
    <w:multiLevelType w:val="hybridMultilevel"/>
    <w:tmpl w:val="F50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0A28B6"/>
    <w:multiLevelType w:val="hybridMultilevel"/>
    <w:tmpl w:val="EB18A912"/>
    <w:lvl w:ilvl="0" w:tplc="CB22594A">
      <w:start w:val="1"/>
      <w:numFmt w:val="decimal"/>
      <w:lvlText w:val="%1."/>
      <w:lvlJc w:val="left"/>
      <w:pPr>
        <w:ind w:left="809" w:hanging="525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1C24180"/>
    <w:multiLevelType w:val="hybridMultilevel"/>
    <w:tmpl w:val="42203570"/>
    <w:lvl w:ilvl="0" w:tplc="831C37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019F9"/>
    <w:multiLevelType w:val="hybridMultilevel"/>
    <w:tmpl w:val="22C44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6D2A4D"/>
    <w:multiLevelType w:val="hybridMultilevel"/>
    <w:tmpl w:val="2F009A0E"/>
    <w:lvl w:ilvl="0" w:tplc="041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31427857"/>
    <w:multiLevelType w:val="hybridMultilevel"/>
    <w:tmpl w:val="C20863A4"/>
    <w:lvl w:ilvl="0" w:tplc="F67A33DC">
      <w:start w:val="1"/>
      <w:numFmt w:val="decimal"/>
      <w:lvlText w:val="%1)"/>
      <w:lvlJc w:val="left"/>
      <w:pPr>
        <w:ind w:left="78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1">
    <w:nsid w:val="37B42AC3"/>
    <w:multiLevelType w:val="hybridMultilevel"/>
    <w:tmpl w:val="FDB24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046874"/>
    <w:multiLevelType w:val="hybridMultilevel"/>
    <w:tmpl w:val="CF20A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D1A7A"/>
    <w:multiLevelType w:val="hybridMultilevel"/>
    <w:tmpl w:val="E24AF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131887"/>
    <w:multiLevelType w:val="hybridMultilevel"/>
    <w:tmpl w:val="429CAF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475E59"/>
    <w:multiLevelType w:val="hybridMultilevel"/>
    <w:tmpl w:val="8FB6C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EF619F"/>
    <w:multiLevelType w:val="hybridMultilevel"/>
    <w:tmpl w:val="1494C354"/>
    <w:lvl w:ilvl="0" w:tplc="AE965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276F25"/>
    <w:multiLevelType w:val="hybridMultilevel"/>
    <w:tmpl w:val="6EF64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1804E5"/>
    <w:multiLevelType w:val="hybridMultilevel"/>
    <w:tmpl w:val="EEF8312C"/>
    <w:lvl w:ilvl="0" w:tplc="AE72F67E">
      <w:start w:val="1"/>
      <w:numFmt w:val="upperRoman"/>
      <w:lvlText w:val="%1."/>
      <w:lvlJc w:val="left"/>
      <w:pPr>
        <w:ind w:left="1064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9">
    <w:nsid w:val="651B7EBA"/>
    <w:multiLevelType w:val="hybridMultilevel"/>
    <w:tmpl w:val="FD229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197FD1"/>
    <w:multiLevelType w:val="hybridMultilevel"/>
    <w:tmpl w:val="7A8E4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0D5A38"/>
    <w:multiLevelType w:val="hybridMultilevel"/>
    <w:tmpl w:val="9C166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DC571C"/>
    <w:multiLevelType w:val="hybridMultilevel"/>
    <w:tmpl w:val="3EDE42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9"/>
  </w:num>
  <w:num w:numId="5">
    <w:abstractNumId w:val="20"/>
  </w:num>
  <w:num w:numId="6">
    <w:abstractNumId w:val="14"/>
  </w:num>
  <w:num w:numId="7">
    <w:abstractNumId w:val="5"/>
  </w:num>
  <w:num w:numId="8">
    <w:abstractNumId w:val="17"/>
  </w:num>
  <w:num w:numId="9">
    <w:abstractNumId w:val="19"/>
  </w:num>
  <w:num w:numId="10">
    <w:abstractNumId w:val="8"/>
  </w:num>
  <w:num w:numId="11">
    <w:abstractNumId w:val="15"/>
  </w:num>
  <w:num w:numId="12">
    <w:abstractNumId w:val="21"/>
  </w:num>
  <w:num w:numId="13">
    <w:abstractNumId w:val="4"/>
  </w:num>
  <w:num w:numId="14">
    <w:abstractNumId w:val="3"/>
  </w:num>
  <w:num w:numId="15">
    <w:abstractNumId w:val="13"/>
  </w:num>
  <w:num w:numId="16">
    <w:abstractNumId w:val="2"/>
  </w:num>
  <w:num w:numId="17">
    <w:abstractNumId w:val="0"/>
  </w:num>
  <w:num w:numId="18">
    <w:abstractNumId w:val="22"/>
  </w:num>
  <w:num w:numId="19">
    <w:abstractNumId w:val="12"/>
  </w:num>
  <w:num w:numId="20">
    <w:abstractNumId w:val="6"/>
  </w:num>
  <w:num w:numId="21">
    <w:abstractNumId w:val="11"/>
  </w:num>
  <w:num w:numId="22">
    <w:abstractNumId w:val="1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B54"/>
    <w:rsid w:val="000F73DB"/>
    <w:rsid w:val="0012602E"/>
    <w:rsid w:val="00EA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2602E"/>
  </w:style>
  <w:style w:type="table" w:styleId="a3">
    <w:name w:val="Table Grid"/>
    <w:basedOn w:val="a1"/>
    <w:uiPriority w:val="59"/>
    <w:qFormat/>
    <w:rsid w:val="0012602E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12602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2602E"/>
    <w:pPr>
      <w:widowControl w:val="0"/>
      <w:shd w:val="clear" w:color="auto" w:fill="FFFFFF"/>
      <w:spacing w:before="540" w:after="54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4">
    <w:name w:val="List Paragraph"/>
    <w:basedOn w:val="a"/>
    <w:uiPriority w:val="34"/>
    <w:qFormat/>
    <w:rsid w:val="0012602E"/>
    <w:pPr>
      <w:ind w:left="720"/>
      <w:contextualSpacing/>
    </w:pPr>
  </w:style>
  <w:style w:type="character" w:customStyle="1" w:styleId="3">
    <w:name w:val="Заголовок №3_"/>
    <w:link w:val="30"/>
    <w:rsid w:val="0012602E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12602E"/>
    <w:pPr>
      <w:widowControl w:val="0"/>
      <w:shd w:val="clear" w:color="auto" w:fill="FFFFFF"/>
      <w:spacing w:before="360" w:after="0" w:line="322" w:lineRule="exact"/>
      <w:jc w:val="both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c13">
    <w:name w:val="c13"/>
    <w:basedOn w:val="a"/>
    <w:rsid w:val="0012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602E"/>
  </w:style>
  <w:style w:type="paragraph" w:customStyle="1" w:styleId="31">
    <w:name w:val="Абзац списка3"/>
    <w:basedOn w:val="a"/>
    <w:rsid w:val="0012602E"/>
    <w:pPr>
      <w:ind w:left="720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12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2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02E"/>
  </w:style>
  <w:style w:type="paragraph" w:styleId="a8">
    <w:name w:val="footer"/>
    <w:basedOn w:val="a"/>
    <w:link w:val="a9"/>
    <w:uiPriority w:val="99"/>
    <w:unhideWhenUsed/>
    <w:rsid w:val="0012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2602E"/>
  </w:style>
  <w:style w:type="table" w:styleId="a3">
    <w:name w:val="Table Grid"/>
    <w:basedOn w:val="a1"/>
    <w:uiPriority w:val="59"/>
    <w:qFormat/>
    <w:rsid w:val="0012602E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12602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2602E"/>
    <w:pPr>
      <w:widowControl w:val="0"/>
      <w:shd w:val="clear" w:color="auto" w:fill="FFFFFF"/>
      <w:spacing w:before="540" w:after="54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4">
    <w:name w:val="List Paragraph"/>
    <w:basedOn w:val="a"/>
    <w:uiPriority w:val="34"/>
    <w:qFormat/>
    <w:rsid w:val="0012602E"/>
    <w:pPr>
      <w:ind w:left="720"/>
      <w:contextualSpacing/>
    </w:pPr>
  </w:style>
  <w:style w:type="character" w:customStyle="1" w:styleId="3">
    <w:name w:val="Заголовок №3_"/>
    <w:link w:val="30"/>
    <w:rsid w:val="0012602E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12602E"/>
    <w:pPr>
      <w:widowControl w:val="0"/>
      <w:shd w:val="clear" w:color="auto" w:fill="FFFFFF"/>
      <w:spacing w:before="360" w:after="0" w:line="322" w:lineRule="exact"/>
      <w:jc w:val="both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c13">
    <w:name w:val="c13"/>
    <w:basedOn w:val="a"/>
    <w:rsid w:val="0012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602E"/>
  </w:style>
  <w:style w:type="paragraph" w:customStyle="1" w:styleId="31">
    <w:name w:val="Абзац списка3"/>
    <w:basedOn w:val="a"/>
    <w:rsid w:val="0012602E"/>
    <w:pPr>
      <w:ind w:left="720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12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2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02E"/>
  </w:style>
  <w:style w:type="paragraph" w:styleId="a8">
    <w:name w:val="footer"/>
    <w:basedOn w:val="a"/>
    <w:link w:val="a9"/>
    <w:uiPriority w:val="99"/>
    <w:unhideWhenUsed/>
    <w:rsid w:val="0012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3932</Words>
  <Characters>22418</Characters>
  <Application>Microsoft Office Word</Application>
  <DocSecurity>0</DocSecurity>
  <Lines>186</Lines>
  <Paragraphs>52</Paragraphs>
  <ScaleCrop>false</ScaleCrop>
  <Company>Microsoft</Company>
  <LinksUpToDate>false</LinksUpToDate>
  <CharactersWithSpaces>26298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Lenin</cp:lastModifiedBy>
  <cp:revision>2</cp:revision>
  <dcterms:created xsi:type="dcterms:W3CDTF">2021-04-14T09:44:00Z</dcterms:created>
  <dcterms:modified xsi:type="dcterms:W3CDTF">2021-04-14T09:49:00Z</dcterms:modified>
</cp:coreProperties>
</file>